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0" w:beforeAutospacing="0" w:after="60" w:afterAutospacing="0" w:line="270" w:lineRule="atLeast"/>
        <w:ind w:left="0" w:right="0" w:firstLine="0"/>
        <w:jc w:val="center"/>
        <w:rPr>
          <w:rFonts w:ascii="微软雅黑" w:hAnsi="微软雅黑" w:eastAsia="微软雅黑" w:cs="微软雅黑"/>
          <w:b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“中国领事”APP使用说明10-支付缴费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20"/>
        <w:jc w:val="both"/>
        <w:rPr>
          <w:rFonts w:hint="default" w:ascii="Arial" w:hAnsi="Arial" w:eastAsia="微软雅黑" w:cs="Arial"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eastAsia="微软雅黑" w:cs="Arial"/>
          <w:i w:val="0"/>
          <w:caps w:val="0"/>
          <w:color w:val="333333"/>
          <w:spacing w:val="0"/>
          <w:sz w:val="21"/>
          <w:szCs w:val="21"/>
        </w:rPr>
        <w:t>目前APP仅支持微信在线支付，在支付缴费环节有相应提示。　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20"/>
        <w:jc w:val="both"/>
        <w:rPr>
          <w:rFonts w:hint="default" w:ascii="Arial" w:hAnsi="Arial" w:cs="Arial"/>
          <w:color w:val="333333"/>
          <w:sz w:val="21"/>
          <w:szCs w:val="21"/>
        </w:rPr>
      </w:pPr>
      <w:bookmarkStart w:id="0" w:name="_GoBack"/>
      <w:bookmarkEnd w:id="0"/>
      <w:r>
        <w:rPr>
          <w:rFonts w:hint="default" w:ascii="Arial" w:hAnsi="Arial" w:eastAsia="微软雅黑" w:cs="Arial"/>
          <w:i w:val="0"/>
          <w:caps w:val="0"/>
          <w:color w:val="333333"/>
          <w:spacing w:val="0"/>
          <w:sz w:val="21"/>
          <w:szCs w:val="21"/>
        </w:rPr>
        <w:t>如果您没有微信或微信没有绑定国内银行卡，无法微信支付，可使用他人已认证的账户提交申请并缴费。如果您误选线下支付，需要自己取消订单，重新提交订单并选择线上支付。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862AD3"/>
    <w:rsid w:val="22D35928"/>
    <w:rsid w:val="27862AD3"/>
    <w:rsid w:val="6796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2021-08-29T05:56:00Z</dcterms:created>
  <dc:creator>wjb</dc:creator>
  <cp:lastModifiedBy>段八</cp:lastModifiedBy>
  <dcterms:modified xsi:type="dcterms:W3CDTF">2026-01-20T09:35:19Z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